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D06D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8"/>
          <w:szCs w:val="28"/>
        </w:rPr>
      </w:pPr>
      <w:r w:rsidRPr="008E1559">
        <w:rPr>
          <w:rFonts w:ascii="Cambria" w:hAnsi="Cambria" w:cs="Cambria"/>
          <w:b/>
          <w:bCs/>
          <w:kern w:val="0"/>
          <w:sz w:val="28"/>
          <w:szCs w:val="28"/>
        </w:rPr>
        <w:t>EVENTYR FRA KONGO: DEN BLÅ OG RØDE KAPPEN</w:t>
      </w:r>
    </w:p>
    <w:p w14:paraId="6E47AF92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8"/>
          <w:szCs w:val="28"/>
        </w:rPr>
      </w:pPr>
    </w:p>
    <w:p w14:paraId="3832F9CE" w14:textId="3C25C452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8"/>
          <w:szCs w:val="28"/>
        </w:rPr>
      </w:pPr>
      <w:r w:rsidRPr="008E1559">
        <w:rPr>
          <w:rFonts w:ascii="Cambria" w:hAnsi="Cambria" w:cs="Cambria"/>
          <w:b/>
          <w:bCs/>
          <w:noProof/>
          <w:kern w:val="0"/>
          <w:sz w:val="28"/>
          <w:szCs w:val="28"/>
        </w:rPr>
        <w:drawing>
          <wp:inline distT="0" distB="0" distL="0" distR="0" wp14:anchorId="306C7E14" wp14:editId="7591FA2F">
            <wp:extent cx="2329265" cy="1568450"/>
            <wp:effectExtent l="0" t="0" r="0" b="0"/>
            <wp:docPr id="50095709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47" cy="15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04D6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8"/>
          <w:szCs w:val="28"/>
        </w:rPr>
      </w:pPr>
    </w:p>
    <w:p w14:paraId="3AC78DBE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2534A2E4" w14:textId="3F765C81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Denne fortellingen er fra Kongo, men den kunne ha vært fra et hvilket som helst land.</w:t>
      </w:r>
    </w:p>
    <w:p w14:paraId="6F59CEA1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For overalt finnes det gode venner, men av og til blir vennskapet satt på prøve.</w:t>
      </w:r>
    </w:p>
    <w:p w14:paraId="1249CFF2" w14:textId="77777777" w:rsidR="007C77B3" w:rsidRDefault="008E1559" w:rsidP="007C77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Arbeid sammen to og to.</w:t>
      </w:r>
      <w:r w:rsidR="007C77B3">
        <w:rPr>
          <w:rFonts w:ascii="Cambria" w:hAnsi="Cambria" w:cs="Cambria"/>
          <w:kern w:val="0"/>
          <w:sz w:val="24"/>
          <w:szCs w:val="24"/>
        </w:rPr>
        <w:t xml:space="preserve"> </w:t>
      </w:r>
    </w:p>
    <w:p w14:paraId="0F106511" w14:textId="77777777" w:rsidR="007C77B3" w:rsidRDefault="007C77B3" w:rsidP="007C77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2890A3E1" w14:textId="77777777" w:rsidR="007C77B3" w:rsidRDefault="008E1559" w:rsidP="007C77B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Les eventyret sammen.</w:t>
      </w:r>
    </w:p>
    <w:p w14:paraId="020A218D" w14:textId="44E1E164" w:rsidR="008E1559" w:rsidRPr="007C77B3" w:rsidRDefault="008E1559" w:rsidP="007C77B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Hva kan vi lære av dette eventyret? Se på spørsmålene nedenfor, diskuter og</w:t>
      </w:r>
    </w:p>
    <w:p w14:paraId="59B5DC56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skriv hva dere tenker.</w:t>
      </w:r>
    </w:p>
    <w:p w14:paraId="7B44D05F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353BF72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</w:p>
    <w:p w14:paraId="418B57A2" w14:textId="7C37CA2B" w:rsidR="008E1559" w:rsidRP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8E1559">
        <w:rPr>
          <w:rFonts w:ascii="Cambria" w:hAnsi="Cambria" w:cs="Cambria"/>
          <w:b/>
          <w:bCs/>
          <w:kern w:val="0"/>
          <w:sz w:val="24"/>
          <w:szCs w:val="24"/>
        </w:rPr>
        <w:t>Tanker om eventyret:</w:t>
      </w:r>
    </w:p>
    <w:p w14:paraId="4E51B316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9ADABCF" w14:textId="61B2A739" w:rsidR="008E1559" w:rsidRPr="007C77B3" w:rsidRDefault="008E1559" w:rsidP="007C77B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Noen ganger er det vanskelig å se en sak fra flere sider. Det kan for eksempel være …</w:t>
      </w:r>
    </w:p>
    <w:p w14:paraId="6B4C3B2B" w14:textId="77777777" w:rsidR="008E1559" w:rsidRDefault="008E1559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610915C5" w14:textId="77777777" w:rsidR="007C77B3" w:rsidRDefault="007C77B3" w:rsidP="008E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C7B3989" w14:textId="77777777" w:rsidR="007C77B3" w:rsidRDefault="008E1559" w:rsidP="008E15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Det kan også være utfordrende hvis</w:t>
      </w:r>
      <w:r w:rsidR="007C77B3">
        <w:rPr>
          <w:rFonts w:ascii="Cambria" w:hAnsi="Cambria" w:cs="Cambria"/>
          <w:kern w:val="0"/>
          <w:sz w:val="24"/>
          <w:szCs w:val="24"/>
        </w:rPr>
        <w:t>………</w:t>
      </w:r>
    </w:p>
    <w:p w14:paraId="7077C8B7" w14:textId="77777777" w:rsidR="007C77B3" w:rsidRDefault="007C77B3" w:rsidP="007C77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58BA368A" w14:textId="77777777" w:rsidR="007C77B3" w:rsidRPr="007C77B3" w:rsidRDefault="007C77B3" w:rsidP="007C77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4E1933AB" w14:textId="15C6323E" w:rsidR="007C77B3" w:rsidRDefault="008E1559" w:rsidP="007C77B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Det er ikke alltid vi kan være enige om alt, men noen klarer å bevare et vennskap selv</w:t>
      </w:r>
      <w:r w:rsidR="007C77B3" w:rsidRPr="007C77B3">
        <w:rPr>
          <w:rFonts w:ascii="Cambria" w:hAnsi="Cambria" w:cs="Cambria"/>
          <w:kern w:val="0"/>
          <w:sz w:val="24"/>
          <w:szCs w:val="24"/>
        </w:rPr>
        <w:t xml:space="preserve"> </w:t>
      </w:r>
      <w:r w:rsidRPr="007C77B3">
        <w:rPr>
          <w:rFonts w:ascii="Cambria" w:hAnsi="Cambria" w:cs="Cambria"/>
          <w:kern w:val="0"/>
          <w:sz w:val="24"/>
          <w:szCs w:val="24"/>
        </w:rPr>
        <w:t>om de er grunnleggende uenige om noe viktig. For å klare det</w:t>
      </w:r>
      <w:r w:rsidR="007C77B3">
        <w:rPr>
          <w:rFonts w:ascii="Cambria" w:hAnsi="Cambria" w:cs="Cambria"/>
          <w:kern w:val="0"/>
          <w:sz w:val="24"/>
          <w:szCs w:val="24"/>
        </w:rPr>
        <w:t>…..</w:t>
      </w:r>
      <w:r w:rsidRPr="007C77B3">
        <w:rPr>
          <w:rFonts w:ascii="Cambria" w:hAnsi="Cambria" w:cs="Cambria"/>
          <w:kern w:val="0"/>
          <w:sz w:val="24"/>
          <w:szCs w:val="24"/>
        </w:rPr>
        <w:t xml:space="preserve"> </w:t>
      </w:r>
    </w:p>
    <w:p w14:paraId="3A563160" w14:textId="77777777" w:rsidR="007C77B3" w:rsidRPr="007C77B3" w:rsidRDefault="007C77B3" w:rsidP="007C77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7B10080" w14:textId="77777777" w:rsidR="007C77B3" w:rsidRPr="007C77B3" w:rsidRDefault="007C77B3" w:rsidP="007C77B3">
      <w:pPr>
        <w:pStyle w:val="Listeavsnitt"/>
        <w:rPr>
          <w:rFonts w:ascii="Cambria" w:hAnsi="Cambria" w:cs="Cambria"/>
          <w:kern w:val="0"/>
          <w:sz w:val="24"/>
          <w:szCs w:val="24"/>
        </w:rPr>
      </w:pPr>
    </w:p>
    <w:p w14:paraId="4163ADE2" w14:textId="77777777" w:rsidR="007C77B3" w:rsidRDefault="008E1559" w:rsidP="008E15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Det kan også være viktig å</w:t>
      </w:r>
      <w:r w:rsidR="007C77B3">
        <w:rPr>
          <w:rFonts w:ascii="Cambria" w:hAnsi="Cambria" w:cs="Cambria"/>
          <w:kern w:val="0"/>
          <w:sz w:val="24"/>
          <w:szCs w:val="24"/>
        </w:rPr>
        <w:t>……</w:t>
      </w:r>
    </w:p>
    <w:p w14:paraId="56B87F5C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79889C7C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4D2CF7C2" w14:textId="77777777" w:rsidR="007C77B3" w:rsidRDefault="008E1559" w:rsidP="008E15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>Et godt råd i en konflikt kan være</w:t>
      </w:r>
      <w:r w:rsidR="007C77B3">
        <w:rPr>
          <w:rFonts w:ascii="Cambria" w:hAnsi="Cambria" w:cs="Cambria"/>
          <w:kern w:val="0"/>
          <w:sz w:val="24"/>
          <w:szCs w:val="24"/>
        </w:rPr>
        <w:t>…..</w:t>
      </w:r>
    </w:p>
    <w:p w14:paraId="52247A19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5B23BE65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7F1A5B9A" w14:textId="5CC6FFC8" w:rsidR="008E1559" w:rsidRDefault="008E1559" w:rsidP="007C77B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 w:rsidRPr="007C77B3">
        <w:rPr>
          <w:rFonts w:ascii="Cambria" w:hAnsi="Cambria" w:cs="Cambria"/>
          <w:kern w:val="0"/>
          <w:sz w:val="24"/>
          <w:szCs w:val="24"/>
        </w:rPr>
        <w:t xml:space="preserve">For å oppsummere innholdet i eventyret vil jeg </w:t>
      </w:r>
      <w:r w:rsidR="007C77B3">
        <w:rPr>
          <w:rFonts w:ascii="Cambria" w:hAnsi="Cambria" w:cs="Cambria"/>
          <w:kern w:val="0"/>
          <w:sz w:val="24"/>
          <w:szCs w:val="24"/>
        </w:rPr>
        <w:t>si…….</w:t>
      </w:r>
    </w:p>
    <w:p w14:paraId="512C4004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5D72CBD" w14:textId="77777777" w:rsidR="007C77B3" w:rsidRDefault="007C77B3" w:rsidP="007C77B3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sectPr w:rsidR="007C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C27"/>
    <w:multiLevelType w:val="hybridMultilevel"/>
    <w:tmpl w:val="AF18CE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7E0"/>
    <w:multiLevelType w:val="hybridMultilevel"/>
    <w:tmpl w:val="0A465E18"/>
    <w:lvl w:ilvl="0" w:tplc="4076829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6900"/>
    <w:multiLevelType w:val="hybridMultilevel"/>
    <w:tmpl w:val="818C7A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65706">
    <w:abstractNumId w:val="1"/>
  </w:num>
  <w:num w:numId="2" w16cid:durableId="1917205082">
    <w:abstractNumId w:val="0"/>
  </w:num>
  <w:num w:numId="3" w16cid:durableId="145636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9"/>
    <w:rsid w:val="007C77B3"/>
    <w:rsid w:val="00821517"/>
    <w:rsid w:val="008E1559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98C"/>
  <w15:chartTrackingRefBased/>
  <w15:docId w15:val="{D9EA8BE0-DC0C-4281-86ED-432060B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15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15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15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15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15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15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15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15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15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15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15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E15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E155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E155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E155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E155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E155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E155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E15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E1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E15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E15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E15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E155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E155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E155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E15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155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E15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Wergeland</dc:creator>
  <cp:keywords/>
  <dc:description/>
  <cp:lastModifiedBy>Anne Wergeland</cp:lastModifiedBy>
  <cp:revision>2</cp:revision>
  <dcterms:created xsi:type="dcterms:W3CDTF">2024-04-23T12:43:00Z</dcterms:created>
  <dcterms:modified xsi:type="dcterms:W3CDTF">2024-04-23T12:58:00Z</dcterms:modified>
</cp:coreProperties>
</file>